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4A88F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BF31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Pacientu interšu aizstāvības semināri reģionos- “Esi informēts un drošs!”</w:t>
      </w:r>
    </w:p>
    <w:p w14:paraId="4F497564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502953F2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BF31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Semināru programma </w:t>
      </w:r>
    </w:p>
    <w:p w14:paraId="5C8643DA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BF31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4.09.2024.,Jēkabilī, Jaunā iela 39i, 2.st.zāle (Jēkbpils novada Sociālā dienesta telpās)</w:t>
      </w:r>
    </w:p>
    <w:p w14:paraId="25E5F357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0"/>
        <w:gridCol w:w="3690"/>
        <w:gridCol w:w="4420"/>
      </w:tblGrid>
      <w:tr w:rsidR="00BF3120" w:rsidRPr="00BF3120" w14:paraId="778A4BCE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B50EBA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Laiks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298F0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Saturs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B1FED6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Lektors</w:t>
            </w:r>
          </w:p>
        </w:tc>
      </w:tr>
      <w:tr w:rsidR="00BF3120" w:rsidRPr="00BF3120" w14:paraId="48B2E996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B059D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10:30 - 11:00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63218A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Ierašananās, dalībnieku reģistrācija, rīta kafija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A8C3D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Gunita Berķe, “Dzīvības koks”</w:t>
            </w:r>
          </w:p>
        </w:tc>
      </w:tr>
      <w:tr w:rsidR="00BF3120" w:rsidRPr="00BF3120" w14:paraId="160995A8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B7E8DA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11:00 - 11:15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CA001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Ievads un iepazīšanās- ieskats aptaujā par pacientu tiesībām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4311AB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Gunita Berķe, “Dzīvības koks”</w:t>
            </w:r>
          </w:p>
        </w:tc>
      </w:tr>
      <w:tr w:rsidR="00BF3120" w:rsidRPr="00BF3120" w14:paraId="491EA04B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BEFAEB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11:15 -12:15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5F1005" w14:textId="278B7154" w:rsidR="00F52A08" w:rsidRPr="00F52A08" w:rsidRDefault="00F52A08" w:rsidP="00F52A08">
            <w:pPr>
              <w:pStyle w:val="HTMLPreformatted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F52A08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Ieskats pacienta tiesībās</w:t>
            </w:r>
            <w:r w:rsidRPr="00F52A08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.</w:t>
            </w:r>
          </w:p>
          <w:p w14:paraId="6E60F663" w14:textId="7F694FA7" w:rsidR="00F52A08" w:rsidRPr="00F52A08" w:rsidRDefault="00F52A08" w:rsidP="00F52A08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Par</w:t>
            </w:r>
            <w:r w:rsidRPr="00F52A08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 </w:t>
            </w:r>
            <w:r w:rsidRPr="00F52A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pacienta tiesībām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uz veselību - </w:t>
            </w:r>
            <w:r w:rsidRPr="00F52A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</w:t>
            </w:r>
            <w:r w:rsidRPr="00F52A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cilvēktiesību un labas pārvaldības principa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aspekta</w:t>
            </w:r>
          </w:p>
          <w:p w14:paraId="79B34F90" w14:textId="09CF3CED" w:rsidR="00BF3120" w:rsidRPr="00BF3120" w:rsidRDefault="00BF3120" w:rsidP="00F52A08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00414B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Elīna Ūsiņa,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Tiesībsarga biroja Sociālo, ekonomisko un kultūras tiesību nodaļas juriudiskā padomniece</w:t>
            </w:r>
          </w:p>
          <w:p w14:paraId="6080D2AA" w14:textId="6376DFDC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Ilona Lošaka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Tiesībsarga biroja Sociālo, ekonomisko 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n kultūras tiesību nodaļas juri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diskā padomniece</w:t>
            </w:r>
          </w:p>
        </w:tc>
      </w:tr>
      <w:tr w:rsidR="00BF3120" w:rsidRPr="00BF3120" w14:paraId="2FCFA048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F84399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12:15 - 13:00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462310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Gadījumu analīze - interaktīva sadaļa- dalībnieku viedoklis un speciālista atbilde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BC1EE4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Elīna Ūsiņa,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Tiesībsarga biroja Sociālo, ekonomisko un kultūras tiesību nodaļas juriudiskā padomniece</w:t>
            </w:r>
          </w:p>
          <w:p w14:paraId="69F9D0E4" w14:textId="441170E8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Ilona Lošaka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Tiesībsarga biroja Sociālo, ekonomisko 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n kultūras tiesību nodaļas juri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diskā padomniece</w:t>
            </w:r>
          </w:p>
        </w:tc>
      </w:tr>
      <w:tr w:rsidR="00BF3120" w:rsidRPr="00BF3120" w14:paraId="23DFE180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44C1BF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13:00 - 13:30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9A331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Kafijas pauze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864A5E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  <w:tr w:rsidR="00BF3120" w:rsidRPr="00BF3120" w14:paraId="086FCD8E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DAADF6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13:30 - 14:30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5094A1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Pacienta iespējas un izaicinājumi. Ko darīt, ja neesi apmierināts ar ārstēšanu? </w:t>
            </w:r>
          </w:p>
          <w:p w14:paraId="5C62AB4B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Pacientu vārdnīca - informēta piekrišana, otrā ārsta viedoklis, klīniskie pētījumi u.c.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524F09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Marta Augucēviča,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lv-LV"/>
                <w14:ligatures w14:val="none"/>
              </w:rPr>
              <w:t>Latvijas Reto slimību alianses projektu eksperte</w:t>
            </w:r>
          </w:p>
          <w:p w14:paraId="00AEF09A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5250FFBD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 Plūme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Latvijas Reto slimību alianses valdes locekle</w:t>
            </w:r>
          </w:p>
        </w:tc>
      </w:tr>
      <w:tr w:rsidR="00BF3120" w:rsidRPr="00BF3120" w14:paraId="69DE843B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D8200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14:30 - 15:15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1036F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Gadījumu analīze - interaktīva sadaļa - dalībnieku viedoklis un speciālista atbilde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4D6D19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Marta Augucēviča,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lv-LV"/>
                <w14:ligatures w14:val="none"/>
              </w:rPr>
              <w:t>Latvijas Reto slimību alianses projektu eksperte</w:t>
            </w:r>
          </w:p>
          <w:p w14:paraId="7C5F45A0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6DFEFA8A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 Plūme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Latvijas Reto slimību alianses valdes locekle</w:t>
            </w:r>
          </w:p>
        </w:tc>
      </w:tr>
      <w:tr w:rsidR="00BF3120" w:rsidRPr="00BF3120" w14:paraId="3655BE4D" w14:textId="77777777" w:rsidTr="00BF3120"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83AE44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15:15 - 15:30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C13096" w14:textId="77777777" w:rsidR="00BF3120" w:rsidRPr="00BF3120" w:rsidRDefault="00BF3120" w:rsidP="00BF3120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Semināra noslēguns</w:t>
            </w:r>
          </w:p>
        </w:tc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1A1B7" w14:textId="77777777" w:rsidR="00BF3120" w:rsidRPr="00BF3120" w:rsidRDefault="00BF3120" w:rsidP="00BF31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</w:tbl>
    <w:p w14:paraId="5F41791B" w14:textId="77777777" w:rsidR="00937CEA" w:rsidRPr="00BF3120" w:rsidRDefault="00937CEA" w:rsidP="00BF3120">
      <w:pPr>
        <w:rPr>
          <w:rFonts w:ascii="Times New Roman" w:hAnsi="Times New Roman" w:cs="Times New Roman"/>
          <w:sz w:val="24"/>
          <w:szCs w:val="24"/>
          <w:lang w:val="lv-LV"/>
        </w:rPr>
      </w:pPr>
    </w:p>
    <w:sectPr w:rsidR="00937CEA" w:rsidRPr="00BF31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3E1"/>
    <w:rsid w:val="001A2599"/>
    <w:rsid w:val="003539E8"/>
    <w:rsid w:val="003825FD"/>
    <w:rsid w:val="004521E1"/>
    <w:rsid w:val="004D5B6E"/>
    <w:rsid w:val="00937CEA"/>
    <w:rsid w:val="009A06D1"/>
    <w:rsid w:val="009D5AFF"/>
    <w:rsid w:val="00AB01EE"/>
    <w:rsid w:val="00BF3120"/>
    <w:rsid w:val="00BF63E1"/>
    <w:rsid w:val="00DE3778"/>
    <w:rsid w:val="00DF764E"/>
    <w:rsid w:val="00E04849"/>
    <w:rsid w:val="00F5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29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52A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2A08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52A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2A08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6512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Amber Beverage group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Julija Dmitrijeva</dc:creator>
  <cp:lastModifiedBy>Gunita</cp:lastModifiedBy>
  <cp:revision>4</cp:revision>
  <dcterms:created xsi:type="dcterms:W3CDTF">2024-08-26T09:41:00Z</dcterms:created>
  <dcterms:modified xsi:type="dcterms:W3CDTF">2024-09-02T12:30:00Z</dcterms:modified>
</cp:coreProperties>
</file>